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0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JELENTKEZÉSI LAP</w:t>
      </w:r>
    </w:p>
    <w:p w:rsidR="00000000" w:rsidDel="00000000" w:rsidP="00000000" w:rsidRDefault="00000000" w:rsidRPr="00000000" w14:paraId="00000002">
      <w:pPr>
        <w:spacing w:after="60" w:before="12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 Szegedi Tudományegyetem Juhász Gyula Pedagógusképző Kar</w:t>
      </w:r>
    </w:p>
    <w:p w:rsidR="00000000" w:rsidDel="00000000" w:rsidP="00000000" w:rsidRDefault="00000000" w:rsidRPr="00000000" w14:paraId="00000003">
      <w:pPr>
        <w:spacing w:after="60" w:before="120" w:lineRule="auto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székhelyen kívül induló kihelyezett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közösségszervező alapképzésére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360"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Név: […]</w:t>
      </w:r>
    </w:p>
    <w:p w:rsidR="00000000" w:rsidDel="00000000" w:rsidP="00000000" w:rsidRDefault="00000000" w:rsidRPr="00000000" w14:paraId="00000005">
      <w:pPr>
        <w:spacing w:after="120" w:before="120"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Születési név: […]</w:t>
      </w:r>
    </w:p>
    <w:p w:rsidR="00000000" w:rsidDel="00000000" w:rsidP="00000000" w:rsidRDefault="00000000" w:rsidRPr="00000000" w14:paraId="00000006">
      <w:pPr>
        <w:spacing w:after="120" w:before="120"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Születési hely: […]</w:t>
      </w:r>
    </w:p>
    <w:p w:rsidR="00000000" w:rsidDel="00000000" w:rsidP="00000000" w:rsidRDefault="00000000" w:rsidRPr="00000000" w14:paraId="00000007">
      <w:pPr>
        <w:spacing w:after="120" w:before="120"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Születési idő: […]</w:t>
      </w:r>
    </w:p>
    <w:p w:rsidR="00000000" w:rsidDel="00000000" w:rsidP="00000000" w:rsidRDefault="00000000" w:rsidRPr="00000000" w14:paraId="00000008">
      <w:pPr>
        <w:spacing w:after="120" w:before="120"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Születési ország: […]</w:t>
      </w:r>
    </w:p>
    <w:p w:rsidR="00000000" w:rsidDel="00000000" w:rsidP="00000000" w:rsidRDefault="00000000" w:rsidRPr="00000000" w14:paraId="00000009">
      <w:pPr>
        <w:spacing w:after="120" w:before="120"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Munkahely: […]</w:t>
      </w:r>
    </w:p>
    <w:p w:rsidR="00000000" w:rsidDel="00000000" w:rsidP="00000000" w:rsidRDefault="00000000" w:rsidRPr="00000000" w14:paraId="0000000A">
      <w:pPr>
        <w:spacing w:after="120" w:before="120"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Munkahelyi beosztás: […]</w:t>
      </w:r>
    </w:p>
    <w:p w:rsidR="00000000" w:rsidDel="00000000" w:rsidP="00000000" w:rsidRDefault="00000000" w:rsidRPr="00000000" w14:paraId="0000000B">
      <w:pPr>
        <w:spacing w:after="120" w:before="120"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Lakcím (ország, település): […]</w:t>
      </w:r>
    </w:p>
    <w:p w:rsidR="00000000" w:rsidDel="00000000" w:rsidP="00000000" w:rsidRDefault="00000000" w:rsidRPr="00000000" w14:paraId="0000000C">
      <w:pPr>
        <w:spacing w:after="120" w:before="120"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Telefonszám: […]</w:t>
      </w:r>
    </w:p>
    <w:p w:rsidR="00000000" w:rsidDel="00000000" w:rsidP="00000000" w:rsidRDefault="00000000" w:rsidRPr="00000000" w14:paraId="0000000D">
      <w:pPr>
        <w:spacing w:after="120" w:before="120"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E-mail cím: […]</w:t>
      </w:r>
    </w:p>
    <w:p w:rsidR="00000000" w:rsidDel="00000000" w:rsidP="00000000" w:rsidRDefault="00000000" w:rsidRPr="00000000" w14:paraId="0000000E">
      <w:pPr>
        <w:spacing w:after="120" w:before="120"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Rendelkezik-e magyar állampolgársággal? […]</w:t>
      </w:r>
    </w:p>
    <w:p w:rsidR="00000000" w:rsidDel="00000000" w:rsidP="00000000" w:rsidRDefault="00000000" w:rsidRPr="00000000" w14:paraId="0000000F">
      <w:pPr>
        <w:spacing w:after="60"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…………………………, 2024. …………………... (hónap), …………… (nap).</w:t>
      </w:r>
    </w:p>
    <w:p w:rsidR="00000000" w:rsidDel="00000000" w:rsidP="00000000" w:rsidRDefault="00000000" w:rsidRPr="00000000" w14:paraId="00000010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település neve</w:t>
      </w:r>
    </w:p>
    <w:p w:rsidR="00000000" w:rsidDel="00000000" w:rsidP="00000000" w:rsidRDefault="00000000" w:rsidRPr="00000000" w14:paraId="00000011">
      <w:pPr>
        <w:spacing w:after="60"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 xml:space="preserve">…………………………………..</w:t>
      </w:r>
    </w:p>
    <w:p w:rsidR="00000000" w:rsidDel="00000000" w:rsidP="00000000" w:rsidRDefault="00000000" w:rsidRPr="00000000" w14:paraId="00000012">
      <w:pPr>
        <w:spacing w:after="60"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 xml:space="preserve">jelentkező aláírása</w:t>
      </w:r>
    </w:p>
    <w:p w:rsidR="00000000" w:rsidDel="00000000" w:rsidP="00000000" w:rsidRDefault="00000000" w:rsidRPr="00000000" w14:paraId="00000013">
      <w:pPr>
        <w:spacing w:after="60"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60" w:before="12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 fentiekben megjelölt adatok a Szegedi Tudományegyetem Juhász Gyula Pedagógusképző Kar számára kerülnek továbbításra, harmadik fél számára nem kerülnek kiadásra. A jelentkező tudomásul veszi, hogy a fentiekben megadott adatokat az SZTE a képzés és a beiratkozás folyamatában használja fel.</w:t>
      </w:r>
    </w:p>
    <w:p w:rsidR="00000000" w:rsidDel="00000000" w:rsidP="00000000" w:rsidRDefault="00000000" w:rsidRPr="00000000" w14:paraId="00000015">
      <w:pPr>
        <w:rPr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ADATKEZELÉSI TÁJÉKOZTATÓ</w:t>
      </w:r>
    </w:p>
    <w:p w:rsidR="00000000" w:rsidDel="00000000" w:rsidP="00000000" w:rsidRDefault="00000000" w:rsidRPr="00000000" w14:paraId="00000017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 Szekeres László Alapítvány a képzésekre való jelentkezés alkalmával a jelentkező természetes személyek adatait A személyes adatvédelemről szóló törvény (Szerb Köztársaság Hivatalos Közlönye, 87/2018. szám) rendelkezéseivel összhangban gyűjti az alábbiak szerint:</w:t>
      </w:r>
    </w:p>
    <w:p w:rsidR="00000000" w:rsidDel="00000000" w:rsidP="00000000" w:rsidRDefault="00000000" w:rsidRPr="00000000" w14:paraId="00000018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(1) az adatokat a Szekeres László Alapítvány (Szerbia, Szabadka, Makszim Gorkij u. 6/A.; Somogyi Tünde ügyvezető képviseletében; a továbbiakban: Alapítvány) gyűjti, kezeli és továbbítja;</w:t>
      </w:r>
    </w:p>
    <w:p w:rsidR="00000000" w:rsidDel="00000000" w:rsidP="00000000" w:rsidRDefault="00000000" w:rsidRPr="00000000" w14:paraId="0000001A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(2) az adatgyűjtés célja az Alapítvány, valamint az Alapítvány jogi keretein belül önálló egységként működő Vajdasági Magyar Képző-, Kutató- és Kulturális Központ által szervezett felsőfokú képzésekre való jelentkező adatainak továbbítása a magyarországi székhelyű oktatási intézmény számára, annak érdekében, hogy a felvételi elbírálás során megfelelő, szakmai alapokat figyelembe vevő felvételi döntéshozatal születhessen, valamint, hogy ezen jelentkezők végleges felvételi sorrendje megállapításra kerüljön;</w:t>
      </w:r>
    </w:p>
    <w:p w:rsidR="00000000" w:rsidDel="00000000" w:rsidP="00000000" w:rsidRDefault="00000000" w:rsidRPr="00000000" w14:paraId="0000001C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(3) a jelentkezések során begyűjtött adatok többek között: természetes személyek esetében a jelentkező neve, lakcíme, tartózkodási címe, születési helye és ideje, eddigi tanulmányaira vonatkozó adatok, e-mail címe, telefonszáma, munkahelye.</w:t>
      </w:r>
    </w:p>
    <w:p w:rsidR="00000000" w:rsidDel="00000000" w:rsidP="00000000" w:rsidRDefault="00000000" w:rsidRPr="00000000" w14:paraId="0000001E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Az egyes jelentkezések során megeshet, hogy az Alapítvány nem gyűjti be az összes itt felsorolt adatot, hanem a minimális adatgyűjtés elvével összhangban csak azokat, amelyek nélkül nem tudja elérni a (2). pontban meghatározott célt;</w:t>
      </w:r>
    </w:p>
    <w:p w:rsidR="00000000" w:rsidDel="00000000" w:rsidP="00000000" w:rsidRDefault="00000000" w:rsidRPr="00000000" w14:paraId="0000001F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(4.1) a jelentkező mint adatszolgáltató tudomásul veszi, hogy jelentkezési szándéka magában foglalja a magyarországi oktatási intézménnyel történő későbbi szerződéskötési szándékot is, így az adatgyűjtés ezen szerződéskötési szándék szerint történik A személyes adatvédelemről szóló törvény 12. szakasza 1. bekezdésének 2) pontjával összhangban;</w:t>
      </w:r>
    </w:p>
    <w:p w:rsidR="00000000" w:rsidDel="00000000" w:rsidP="00000000" w:rsidRDefault="00000000" w:rsidRPr="00000000" w14:paraId="00000021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(4.2) tekintettel arra, hogy az adatgyűjtésből az Alapítványnak nincs semmilyen anyagi haszna, hogy az adatok felhasználása kizárólag az adatszolgáltató jelentkezőt szolgálja, így az Alapítvány legitim érdeke az adatgyűjtés A személyes adatvédelemről szóló törvény 12. szakasza 1. bekezdésének 6) pontjával összhangban;</w:t>
      </w:r>
    </w:p>
    <w:p w:rsidR="00000000" w:rsidDel="00000000" w:rsidP="00000000" w:rsidRDefault="00000000" w:rsidRPr="00000000" w14:paraId="00000023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(5) az Alapítvány a begyűjtött adatok egyetlen kezelője és továbbítója, az adatokhoz kizárólag az Alapítvány ezzel megbízott munkatársai férhetnek hozzá és kezelik, a tárolt adatok pedig</w:t>
      </w:r>
    </w:p>
    <w:p w:rsidR="00000000" w:rsidDel="00000000" w:rsidP="00000000" w:rsidRDefault="00000000" w:rsidRPr="00000000" w14:paraId="00000025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elektronikus és/vagy mechanikai védelem alatt állnak;</w:t>
      </w:r>
    </w:p>
    <w:p w:rsidR="00000000" w:rsidDel="00000000" w:rsidP="00000000" w:rsidRDefault="00000000" w:rsidRPr="00000000" w14:paraId="00000026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(6) az Alapítvány a begyűjtött adatokat külföldre továbbítja a Szegedi Tudományegyetem Juhász Gyula Pedagógusképző Kar számára (6725 Szeged, Boldogasszony sgt. 6.), mégpedig azokat az adatokat, amelyek a felvételt nyert személyek hallgatói szerződésében a jelentkező azonosítását szolgálják, a hallgatói jogviszony kialakítása céljából. Az illetékes szerv megállapította, hogy Magyarországon a személyes adatok megfelelő védelme a vonatkozó (nemzeti és nemzetközi) jogszabályokban és az erre előírt eljárások szerint biztosítva van;</w:t>
      </w:r>
    </w:p>
    <w:p w:rsidR="00000000" w:rsidDel="00000000" w:rsidP="00000000" w:rsidRDefault="00000000" w:rsidRPr="00000000" w14:paraId="00000028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(7) az adatszolgáltatónak A személyes adatok védelméről szóló törvény rendelkezéseivel összhangban joga van teljeskörű és valós értesítésre személyes adatainak kezeléséről és felhasználásáról, betekintésre a rá vonatkozó adatokba, ezek helyesbítését követelni, ezekről másolatot kapni, kérni személyes adatai feldolgozásának korlátozását, kifogást emelni az adatkezelésre, továbbá követelni az adatok továbbítását más adatkezelő számára;</w:t>
      </w:r>
    </w:p>
    <w:p w:rsidR="00000000" w:rsidDel="00000000" w:rsidP="00000000" w:rsidRDefault="00000000" w:rsidRPr="00000000" w14:paraId="0000002A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(8) az adatszolgáltató bármikor kifogást emelhet az adatgyűjtés, ennek jogszerűségével, céljával és eljárásával kapcsolatban a személyes adatok védelmének biztosánál A személyes adatok védelméről szóló törvény rendelkezéseivel összhangban.</w:t>
      </w:r>
    </w:p>
    <w:p w:rsidR="00000000" w:rsidDel="00000000" w:rsidP="00000000" w:rsidRDefault="00000000" w:rsidRPr="00000000" w14:paraId="0000002C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Szabadka, 2024. június 10.</w:t>
      </w:r>
    </w:p>
    <w:p w:rsidR="00000000" w:rsidDel="00000000" w:rsidP="00000000" w:rsidRDefault="00000000" w:rsidRPr="00000000" w14:paraId="0000002D">
      <w:pPr>
        <w:spacing w:after="60" w:before="12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pgSz w:h="16838" w:w="11906" w:orient="portrait"/>
      <w:pgMar w:bottom="244" w:top="1134" w:left="567" w:right="56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>
        <w:rFonts w:ascii="Trebuchet MS" w:cs="Trebuchet MS" w:eastAsia="Trebuchet MS" w:hAnsi="Trebuchet MS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jc w:val="center"/>
      <w:rPr>
        <w:rFonts w:ascii="Trebuchet MS" w:cs="Trebuchet MS" w:eastAsia="Trebuchet MS" w:hAnsi="Trebuchet MS"/>
        <w:sz w:val="22"/>
        <w:szCs w:val="22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sz w:val="22"/>
        <w:szCs w:val="22"/>
        <w:vertAlign w:val="baseline"/>
        <w:rtl w:val="0"/>
      </w:rPr>
      <w:t xml:space="preserve">Szerbia / Srbija • 24000 Szabadka / Subotica</w:t>
    </w:r>
  </w:p>
  <w:p w:rsidR="00000000" w:rsidDel="00000000" w:rsidP="00000000" w:rsidRDefault="00000000" w:rsidRPr="00000000" w14:paraId="00000040">
    <w:pPr>
      <w:jc w:val="center"/>
      <w:rPr>
        <w:rFonts w:ascii="Trebuchet MS" w:cs="Trebuchet MS" w:eastAsia="Trebuchet MS" w:hAnsi="Trebuchet MS"/>
        <w:sz w:val="22"/>
        <w:szCs w:val="22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sz w:val="22"/>
        <w:szCs w:val="22"/>
        <w:vertAlign w:val="baseline"/>
        <w:rtl w:val="0"/>
      </w:rPr>
      <w:t xml:space="preserve">Makszim Gorkij utca 6A / Maksima Gorkog 6A• Tel/Fax: +381(0)24/554-450</w:t>
    </w:r>
  </w:p>
  <w:p w:rsidR="00000000" w:rsidDel="00000000" w:rsidP="00000000" w:rsidRDefault="00000000" w:rsidRPr="00000000" w14:paraId="00000041">
    <w:pPr>
      <w:jc w:val="center"/>
      <w:rPr>
        <w:rFonts w:ascii="Trebuchet MS" w:cs="Trebuchet MS" w:eastAsia="Trebuchet MS" w:hAnsi="Trebuchet MS"/>
        <w:sz w:val="22"/>
        <w:szCs w:val="22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vertAlign w:val="baseline"/>
        <w:rtl w:val="0"/>
      </w:rPr>
      <w:t xml:space="preserve">Internet: </w:t>
    </w:r>
    <w:hyperlink r:id="rId1">
      <w:r w:rsidDel="00000000" w:rsidR="00000000" w:rsidRPr="00000000">
        <w:rPr>
          <w:rFonts w:ascii="Trebuchet MS" w:cs="Trebuchet MS" w:eastAsia="Trebuchet MS" w:hAnsi="Trebuchet MS"/>
          <w:color w:val="000000"/>
          <w:u w:val="none"/>
          <w:vertAlign w:val="baseline"/>
          <w:rtl w:val="0"/>
        </w:rPr>
        <w:t xml:space="preserve">www.szla.org.rs</w:t>
      </w:r>
    </w:hyperlink>
    <w:r w:rsidDel="00000000" w:rsidR="00000000" w:rsidRPr="00000000">
      <w:rPr>
        <w:rFonts w:ascii="Trebuchet MS" w:cs="Trebuchet MS" w:eastAsia="Trebuchet MS" w:hAnsi="Trebuchet MS"/>
        <w:sz w:val="22"/>
        <w:szCs w:val="22"/>
        <w:vertAlign w:val="baseline"/>
        <w:rtl w:val="0"/>
      </w:rPr>
      <w:t xml:space="preserve">•</w:t>
    </w:r>
    <w:r w:rsidDel="00000000" w:rsidR="00000000" w:rsidRPr="00000000">
      <w:rPr>
        <w:rFonts w:ascii="Trebuchet MS" w:cs="Trebuchet MS" w:eastAsia="Trebuchet MS" w:hAnsi="Trebuchet MS"/>
        <w:vertAlign w:val="baseline"/>
        <w:rtl w:val="0"/>
      </w:rPr>
      <w:t xml:space="preserve">E-mail: office@szla.org.rs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>
        <w:rFonts w:ascii="Trebuchet MS" w:cs="Trebuchet MS" w:eastAsia="Trebuchet MS" w:hAnsi="Trebuchet MS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jc w:val="center"/>
      <w:rPr>
        <w:rFonts w:ascii="Trebuchet MS" w:cs="Trebuchet MS" w:eastAsia="Trebuchet MS" w:hAnsi="Trebuchet MS"/>
        <w:sz w:val="22"/>
        <w:szCs w:val="22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sz w:val="22"/>
        <w:szCs w:val="22"/>
        <w:vertAlign w:val="baseline"/>
        <w:rtl w:val="0"/>
      </w:rPr>
      <w:t xml:space="preserve">Szerbia / Srbija • 24000 Szabadka / Subotica</w:t>
    </w:r>
  </w:p>
  <w:p w:rsidR="00000000" w:rsidDel="00000000" w:rsidP="00000000" w:rsidRDefault="00000000" w:rsidRPr="00000000" w14:paraId="00000044">
    <w:pPr>
      <w:jc w:val="center"/>
      <w:rPr>
        <w:rFonts w:ascii="Trebuchet MS" w:cs="Trebuchet MS" w:eastAsia="Trebuchet MS" w:hAnsi="Trebuchet MS"/>
        <w:sz w:val="22"/>
        <w:szCs w:val="22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sz w:val="22"/>
        <w:szCs w:val="22"/>
        <w:vertAlign w:val="baseline"/>
        <w:rtl w:val="0"/>
      </w:rPr>
      <w:t xml:space="preserve">Maksim Gorkij utca 6A / Maksima Gorkog 6A• Tel/Fax: +381(0)24/554-450</w:t>
    </w:r>
  </w:p>
  <w:p w:rsidR="00000000" w:rsidDel="00000000" w:rsidP="00000000" w:rsidRDefault="00000000" w:rsidRPr="00000000" w14:paraId="00000045">
    <w:pPr>
      <w:jc w:val="center"/>
      <w:rPr>
        <w:rFonts w:ascii="Trebuchet MS" w:cs="Trebuchet MS" w:eastAsia="Trebuchet MS" w:hAnsi="Trebuchet MS"/>
        <w:sz w:val="22"/>
        <w:szCs w:val="22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vertAlign w:val="baseline"/>
        <w:rtl w:val="0"/>
      </w:rPr>
      <w:t xml:space="preserve">Internet: </w:t>
    </w:r>
    <w:hyperlink r:id="rId1">
      <w:r w:rsidDel="00000000" w:rsidR="00000000" w:rsidRPr="00000000">
        <w:rPr>
          <w:rFonts w:ascii="Trebuchet MS" w:cs="Trebuchet MS" w:eastAsia="Trebuchet MS" w:hAnsi="Trebuchet MS"/>
          <w:color w:val="000000"/>
          <w:u w:val="none"/>
          <w:vertAlign w:val="baseline"/>
          <w:rtl w:val="0"/>
        </w:rPr>
        <w:t xml:space="preserve">www.szla.org.rs</w:t>
      </w:r>
    </w:hyperlink>
    <w:r w:rsidDel="00000000" w:rsidR="00000000" w:rsidRPr="00000000">
      <w:rPr>
        <w:rFonts w:ascii="Trebuchet MS" w:cs="Trebuchet MS" w:eastAsia="Trebuchet MS" w:hAnsi="Trebuchet MS"/>
        <w:sz w:val="22"/>
        <w:szCs w:val="22"/>
        <w:vertAlign w:val="baseline"/>
        <w:rtl w:val="0"/>
      </w:rPr>
      <w:t xml:space="preserve">•</w:t>
    </w:r>
    <w:r w:rsidDel="00000000" w:rsidR="00000000" w:rsidRPr="00000000">
      <w:rPr>
        <w:rFonts w:ascii="Trebuchet MS" w:cs="Trebuchet MS" w:eastAsia="Trebuchet MS" w:hAnsi="Trebuchet MS"/>
        <w:vertAlign w:val="baseline"/>
        <w:rtl w:val="0"/>
      </w:rPr>
      <w:t xml:space="preserve">E-mail: office@szla.org.rs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Style w:val="Heading4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2976245</wp:posOffset>
          </wp:positionH>
          <wp:positionV relativeFrom="paragraph">
            <wp:posOffset>-610869</wp:posOffset>
          </wp:positionV>
          <wp:extent cx="888365" cy="113347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9847" l="0" r="0" t="0"/>
                  <a:stretch>
                    <a:fillRect/>
                  </a:stretch>
                </pic:blipFill>
                <pic:spPr>
                  <a:xfrm>
                    <a:off x="0" y="0"/>
                    <a:ext cx="888365" cy="11334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pStyle w:val="Heading4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>
        <w:sz w:val="16"/>
        <w:szCs w:val="16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Style w:val="Heading4"/>
      <w:rPr>
        <w:rFonts w:ascii="Trebuchet MS" w:cs="Trebuchet MS" w:eastAsia="Trebuchet MS" w:hAnsi="Trebuchet MS"/>
        <w:b w:val="0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1"/>
        <w:vertAlign w:val="baseline"/>
        <w:rtl w:val="0"/>
      </w:rPr>
      <w:t xml:space="preserve">Szekeres László Alapítvány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center"/>
      <w:rPr>
        <w:rFonts w:ascii="Trebuchet MS" w:cs="Trebuchet MS" w:eastAsia="Trebuchet MS" w:hAnsi="Trebuchet MS"/>
        <w:sz w:val="22"/>
        <w:szCs w:val="22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sz w:val="22"/>
        <w:szCs w:val="22"/>
        <w:vertAlign w:val="baseline"/>
        <w:rtl w:val="0"/>
      </w:rPr>
      <w:t xml:space="preserve">Фондација "Ласло Секереш" - Fondacija "László Szekeres" - Foundation "László Szekeres"</w:t>
    </w:r>
  </w:p>
  <w:p w:rsidR="00000000" w:rsidDel="00000000" w:rsidP="00000000" w:rsidRDefault="00000000" w:rsidRPr="00000000" w14:paraId="00000034">
    <w:pPr>
      <w:tabs>
        <w:tab w:val="left" w:leader="none" w:pos="284"/>
        <w:tab w:val="left" w:leader="none" w:pos="6804"/>
      </w:tabs>
      <w:rPr>
        <w:rFonts w:ascii="Trebuchet MS" w:cs="Trebuchet MS" w:eastAsia="Trebuchet MS" w:hAnsi="Trebuchet MS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988.0" w:type="dxa"/>
      <w:jc w:val="center"/>
      <w:tblLayout w:type="fixed"/>
      <w:tblLook w:val="0000"/>
    </w:tblPr>
    <w:tblGrid>
      <w:gridCol w:w="2567"/>
      <w:gridCol w:w="3281"/>
      <w:gridCol w:w="2571"/>
      <w:gridCol w:w="2569"/>
      <w:tblGridChange w:id="0">
        <w:tblGrid>
          <w:gridCol w:w="2567"/>
          <w:gridCol w:w="3281"/>
          <w:gridCol w:w="2571"/>
          <w:gridCol w:w="2569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35">
          <w:pPr>
            <w:tabs>
              <w:tab w:val="left" w:leader="none" w:pos="7920"/>
            </w:tabs>
            <w:rPr>
              <w:rFonts w:ascii="Trebuchet MS" w:cs="Trebuchet MS" w:eastAsia="Trebuchet MS" w:hAnsi="Trebuchet MS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2"/>
              <w:szCs w:val="22"/>
              <w:vertAlign w:val="baseline"/>
              <w:rtl w:val="0"/>
            </w:rPr>
            <w:t xml:space="preserve">Szabadka / Subotica,</w:t>
          </w:r>
        </w:p>
      </w:tc>
      <w:tc>
        <w:tcPr>
          <w:vAlign w:val="top"/>
        </w:tcPr>
        <w:p w:rsidR="00000000" w:rsidDel="00000000" w:rsidP="00000000" w:rsidRDefault="00000000" w:rsidRPr="00000000" w14:paraId="00000036">
          <w:pPr>
            <w:tabs>
              <w:tab w:val="left" w:leader="none" w:pos="7920"/>
            </w:tabs>
            <w:rPr>
              <w:rFonts w:ascii="Trebuchet MS" w:cs="Trebuchet MS" w:eastAsia="Trebuchet MS" w:hAnsi="Trebuchet MS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2"/>
              <w:szCs w:val="22"/>
              <w:vertAlign w:val="baseline"/>
              <w:rtl w:val="0"/>
            </w:rPr>
            <w:t xml:space="preserve">2024. június 10.</w:t>
          </w:r>
        </w:p>
      </w:tc>
      <w:tc>
        <w:tcPr>
          <w:vAlign w:val="top"/>
        </w:tcPr>
        <w:p w:rsidR="00000000" w:rsidDel="00000000" w:rsidP="00000000" w:rsidRDefault="00000000" w:rsidRPr="00000000" w14:paraId="00000037">
          <w:pPr>
            <w:tabs>
              <w:tab w:val="left" w:leader="none" w:pos="7920"/>
            </w:tabs>
            <w:jc w:val="right"/>
            <w:rPr>
              <w:rFonts w:ascii="Trebuchet MS" w:cs="Trebuchet MS" w:eastAsia="Trebuchet MS" w:hAnsi="Trebuchet MS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2"/>
              <w:szCs w:val="22"/>
              <w:vertAlign w:val="baseline"/>
              <w:rtl w:val="0"/>
            </w:rPr>
            <w:t xml:space="preserve">  Iratszám / Ev. broj:</w:t>
          </w:r>
        </w:p>
      </w:tc>
      <w:tc>
        <w:tcPr>
          <w:vAlign w:val="top"/>
        </w:tcPr>
        <w:p w:rsidR="00000000" w:rsidDel="00000000" w:rsidP="00000000" w:rsidRDefault="00000000" w:rsidRPr="00000000" w14:paraId="00000038">
          <w:pPr>
            <w:tabs>
              <w:tab w:val="left" w:leader="none" w:pos="7920"/>
            </w:tabs>
            <w:rPr>
              <w:rFonts w:ascii="Trebuchet MS" w:cs="Trebuchet MS" w:eastAsia="Trebuchet MS" w:hAnsi="Trebuchet MS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2"/>
              <w:szCs w:val="22"/>
              <w:vertAlign w:val="baseline"/>
              <w:rtl w:val="0"/>
            </w:rPr>
            <w:t xml:space="preserve">K/2024/81.</w:t>
          </w:r>
        </w:p>
      </w:tc>
    </w:tr>
  </w:tbl>
  <w:p w:rsidR="00000000" w:rsidDel="00000000" w:rsidP="00000000" w:rsidRDefault="00000000" w:rsidRPr="00000000" w14:paraId="00000039">
    <w:pPr>
      <w:spacing w:after="160" w:line="259" w:lineRule="auto"/>
      <w:rPr>
        <w:sz w:val="2"/>
        <w:szCs w:val="2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ind w:left="3600"/>
    </w:pPr>
    <w:rPr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zla.org.rs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szla.org.r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